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02D26D" w14:textId="77777777" w:rsidR="00E66BC6" w:rsidRDefault="00E66BC6">
      <w:pPr>
        <w:rPr>
          <w:rFonts w:ascii="Calibri" w:eastAsia="Calibri" w:hAnsi="Calibri" w:cs="Calibri"/>
          <w:sz w:val="24"/>
          <w:szCs w:val="24"/>
        </w:rPr>
      </w:pPr>
    </w:p>
    <w:p w14:paraId="634F4A28" w14:textId="067566E5" w:rsidR="00E66BC6" w:rsidRDefault="00F329C6">
      <w:pPr>
        <w:spacing w:after="240"/>
        <w:jc w:val="both"/>
        <w:rPr>
          <w:rFonts w:ascii="Calibri" w:eastAsia="Calibri" w:hAnsi="Calibri" w:cs="Calibri"/>
          <w:b/>
          <w:sz w:val="40"/>
          <w:szCs w:val="40"/>
        </w:rPr>
      </w:pPr>
      <w:r>
        <w:rPr>
          <w:rFonts w:ascii="Calibri" w:eastAsia="Calibri" w:hAnsi="Calibri" w:cs="Calibri"/>
          <w:b/>
          <w:sz w:val="40"/>
          <w:szCs w:val="40"/>
        </w:rPr>
        <w:t xml:space="preserve">El </w:t>
      </w:r>
      <w:r w:rsidR="00C51396">
        <w:rPr>
          <w:rFonts w:ascii="Calibri" w:eastAsia="Calibri" w:hAnsi="Calibri" w:cs="Calibri"/>
          <w:b/>
          <w:sz w:val="40"/>
          <w:szCs w:val="40"/>
        </w:rPr>
        <w:t>P</w:t>
      </w:r>
      <w:r>
        <w:rPr>
          <w:rFonts w:ascii="Calibri" w:eastAsia="Calibri" w:hAnsi="Calibri" w:cs="Calibri"/>
          <w:b/>
          <w:sz w:val="40"/>
          <w:szCs w:val="40"/>
        </w:rPr>
        <w:t xml:space="preserve">residente del Colegio y el </w:t>
      </w:r>
      <w:r w:rsidR="00C51396">
        <w:rPr>
          <w:rFonts w:ascii="Calibri" w:eastAsia="Calibri" w:hAnsi="Calibri" w:cs="Calibri"/>
          <w:b/>
          <w:sz w:val="40"/>
          <w:szCs w:val="40"/>
        </w:rPr>
        <w:t>D</w:t>
      </w:r>
      <w:r>
        <w:rPr>
          <w:rFonts w:ascii="Calibri" w:eastAsia="Calibri" w:hAnsi="Calibri" w:cs="Calibri"/>
          <w:b/>
          <w:sz w:val="40"/>
          <w:szCs w:val="40"/>
        </w:rPr>
        <w:t xml:space="preserve">irector </w:t>
      </w:r>
      <w:r w:rsidR="00C51396">
        <w:rPr>
          <w:rFonts w:ascii="Calibri" w:eastAsia="Calibri" w:hAnsi="Calibri" w:cs="Calibri"/>
          <w:b/>
          <w:sz w:val="40"/>
          <w:szCs w:val="40"/>
        </w:rPr>
        <w:t>Gerente</w:t>
      </w:r>
      <w:r>
        <w:rPr>
          <w:rFonts w:ascii="Calibri" w:eastAsia="Calibri" w:hAnsi="Calibri" w:cs="Calibri"/>
          <w:b/>
          <w:sz w:val="40"/>
          <w:szCs w:val="40"/>
        </w:rPr>
        <w:t xml:space="preserve"> se reúnen con </w:t>
      </w:r>
      <w:r w:rsidR="00C51396">
        <w:rPr>
          <w:rFonts w:ascii="Calibri" w:eastAsia="Calibri" w:hAnsi="Calibri" w:cs="Calibri"/>
          <w:b/>
          <w:sz w:val="40"/>
          <w:szCs w:val="40"/>
        </w:rPr>
        <w:t xml:space="preserve">Dª. Ana Pastor, </w:t>
      </w:r>
      <w:proofErr w:type="gramStart"/>
      <w:r w:rsidR="00C51396">
        <w:rPr>
          <w:rFonts w:ascii="Calibri" w:eastAsia="Calibri" w:hAnsi="Calibri" w:cs="Calibri"/>
          <w:b/>
          <w:sz w:val="40"/>
          <w:szCs w:val="40"/>
        </w:rPr>
        <w:t>P</w:t>
      </w:r>
      <w:r>
        <w:rPr>
          <w:rFonts w:ascii="Calibri" w:eastAsia="Calibri" w:hAnsi="Calibri" w:cs="Calibri"/>
          <w:b/>
          <w:sz w:val="40"/>
          <w:szCs w:val="40"/>
        </w:rPr>
        <w:t>residenta</w:t>
      </w:r>
      <w:proofErr w:type="gramEnd"/>
      <w:r>
        <w:rPr>
          <w:rFonts w:ascii="Calibri" w:eastAsia="Calibri" w:hAnsi="Calibri" w:cs="Calibri"/>
          <w:b/>
          <w:sz w:val="40"/>
          <w:szCs w:val="40"/>
        </w:rPr>
        <w:t xml:space="preserve"> de </w:t>
      </w:r>
      <w:r w:rsidR="00C51396">
        <w:rPr>
          <w:rFonts w:ascii="Calibri" w:eastAsia="Calibri" w:hAnsi="Calibri" w:cs="Calibri"/>
          <w:b/>
          <w:sz w:val="40"/>
          <w:szCs w:val="40"/>
        </w:rPr>
        <w:t xml:space="preserve">A.M.A., </w:t>
      </w:r>
      <w:r>
        <w:rPr>
          <w:rFonts w:ascii="Calibri" w:eastAsia="Calibri" w:hAnsi="Calibri" w:cs="Calibri"/>
          <w:b/>
          <w:sz w:val="40"/>
          <w:szCs w:val="40"/>
        </w:rPr>
        <w:t xml:space="preserve">la </w:t>
      </w:r>
      <w:r w:rsidR="00C51396">
        <w:rPr>
          <w:rFonts w:ascii="Calibri" w:eastAsia="Calibri" w:hAnsi="Calibri" w:cs="Calibri"/>
          <w:b/>
          <w:sz w:val="40"/>
          <w:szCs w:val="40"/>
        </w:rPr>
        <w:t>M</w:t>
      </w:r>
      <w:r>
        <w:rPr>
          <w:rFonts w:ascii="Calibri" w:eastAsia="Calibri" w:hAnsi="Calibri" w:cs="Calibri"/>
          <w:b/>
          <w:sz w:val="40"/>
          <w:szCs w:val="40"/>
        </w:rPr>
        <w:t>utua de los profesionales sanitarios</w:t>
      </w:r>
      <w:r w:rsidR="00865FF0">
        <w:rPr>
          <w:rFonts w:ascii="Calibri" w:eastAsia="Calibri" w:hAnsi="Calibri" w:cs="Calibri"/>
          <w:b/>
          <w:sz w:val="40"/>
          <w:szCs w:val="40"/>
        </w:rPr>
        <w:t xml:space="preserve"> </w:t>
      </w:r>
      <w:r>
        <w:rPr>
          <w:rFonts w:ascii="Calibri" w:eastAsia="Calibri" w:hAnsi="Calibri" w:cs="Calibri"/>
          <w:b/>
          <w:sz w:val="40"/>
          <w:szCs w:val="40"/>
        </w:rPr>
        <w:t xml:space="preserve"> </w:t>
      </w:r>
    </w:p>
    <w:p w14:paraId="73DCC0F6" w14:textId="77777777" w:rsidR="00E66BC6" w:rsidRDefault="00E66BC6">
      <w:pPr>
        <w:spacing w:after="240"/>
        <w:jc w:val="both"/>
        <w:rPr>
          <w:rFonts w:ascii="Calibri" w:eastAsia="Calibri" w:hAnsi="Calibri" w:cs="Calibri"/>
          <w:b/>
          <w:i/>
          <w:sz w:val="24"/>
          <w:szCs w:val="24"/>
        </w:rPr>
      </w:pPr>
    </w:p>
    <w:p w14:paraId="76E394CD" w14:textId="77777777" w:rsidR="003A4C00" w:rsidRDefault="00F329C6">
      <w:pPr>
        <w:jc w:val="both"/>
        <w:rPr>
          <w:rFonts w:ascii="Calibri" w:eastAsia="Calibri" w:hAnsi="Calibri" w:cs="Calibri"/>
          <w:sz w:val="24"/>
          <w:szCs w:val="24"/>
        </w:rPr>
      </w:pPr>
      <w:r>
        <w:rPr>
          <w:rFonts w:ascii="Calibri" w:eastAsia="Calibri" w:hAnsi="Calibri" w:cs="Calibri"/>
          <w:b/>
          <w:sz w:val="24"/>
          <w:szCs w:val="24"/>
        </w:rPr>
        <w:t>VALLADOLID. 6 DE MARZO DE 2025.</w:t>
      </w:r>
      <w:r>
        <w:rPr>
          <w:rFonts w:ascii="Calibri" w:eastAsia="Calibri" w:hAnsi="Calibri" w:cs="Calibri"/>
          <w:sz w:val="24"/>
          <w:szCs w:val="24"/>
        </w:rPr>
        <w:t xml:space="preserve"> El </w:t>
      </w:r>
      <w:r w:rsidR="00C51396">
        <w:rPr>
          <w:rFonts w:ascii="Calibri" w:eastAsia="Calibri" w:hAnsi="Calibri" w:cs="Calibri"/>
          <w:sz w:val="24"/>
          <w:szCs w:val="24"/>
        </w:rPr>
        <w:t>P</w:t>
      </w:r>
      <w:r>
        <w:rPr>
          <w:rFonts w:ascii="Calibri" w:eastAsia="Calibri" w:hAnsi="Calibri" w:cs="Calibri"/>
          <w:sz w:val="24"/>
          <w:szCs w:val="24"/>
        </w:rPr>
        <w:t xml:space="preserve">residente del Colegio de Odontólogos y Estomatólogos de la VIII Región (Burgos, Palencia, Soria, Valladolid y Zamora), Víctor Zurita, y el </w:t>
      </w:r>
      <w:r w:rsidR="00C51396">
        <w:rPr>
          <w:rFonts w:ascii="Calibri" w:eastAsia="Calibri" w:hAnsi="Calibri" w:cs="Calibri"/>
          <w:sz w:val="24"/>
          <w:szCs w:val="24"/>
        </w:rPr>
        <w:t>D</w:t>
      </w:r>
      <w:r>
        <w:rPr>
          <w:rFonts w:ascii="Calibri" w:eastAsia="Calibri" w:hAnsi="Calibri" w:cs="Calibri"/>
          <w:sz w:val="24"/>
          <w:szCs w:val="24"/>
        </w:rPr>
        <w:t xml:space="preserve">irector </w:t>
      </w:r>
      <w:r w:rsidR="00C51396">
        <w:rPr>
          <w:rFonts w:ascii="Calibri" w:eastAsia="Calibri" w:hAnsi="Calibri" w:cs="Calibri"/>
          <w:sz w:val="24"/>
          <w:szCs w:val="24"/>
        </w:rPr>
        <w:t>Gerente</w:t>
      </w:r>
      <w:r>
        <w:rPr>
          <w:rFonts w:ascii="Calibri" w:eastAsia="Calibri" w:hAnsi="Calibri" w:cs="Calibri"/>
          <w:sz w:val="24"/>
          <w:szCs w:val="24"/>
        </w:rPr>
        <w:t>, José Manuel Cuadrillero, se ha</w:t>
      </w:r>
      <w:r w:rsidR="003B4494">
        <w:rPr>
          <w:rFonts w:ascii="Calibri" w:eastAsia="Calibri" w:hAnsi="Calibri" w:cs="Calibri"/>
          <w:sz w:val="24"/>
          <w:szCs w:val="24"/>
        </w:rPr>
        <w:t xml:space="preserve">n reunido con la presidenta de </w:t>
      </w:r>
      <w:r>
        <w:rPr>
          <w:rFonts w:ascii="Calibri" w:eastAsia="Calibri" w:hAnsi="Calibri" w:cs="Calibri"/>
          <w:sz w:val="24"/>
          <w:szCs w:val="24"/>
        </w:rPr>
        <w:t xml:space="preserve">A.M.A </w:t>
      </w:r>
      <w:r w:rsidR="00BE43DC">
        <w:rPr>
          <w:rFonts w:ascii="Calibri" w:eastAsia="Calibri" w:hAnsi="Calibri" w:cs="Calibri"/>
          <w:sz w:val="24"/>
          <w:szCs w:val="24"/>
        </w:rPr>
        <w:t>(</w:t>
      </w:r>
      <w:r>
        <w:rPr>
          <w:rFonts w:ascii="Calibri" w:eastAsia="Calibri" w:hAnsi="Calibri" w:cs="Calibri"/>
          <w:sz w:val="24"/>
          <w:szCs w:val="24"/>
        </w:rPr>
        <w:t xml:space="preserve">Agrupación Mutual Aseguradora) Ana Pastor, para establecer líneas de trabajo conjuntas con el objetivo de mejorar la situación profesional del sector. </w:t>
      </w:r>
    </w:p>
    <w:p w14:paraId="13D06AFF" w14:textId="77777777" w:rsidR="003A4C00" w:rsidRDefault="003A4C00">
      <w:pPr>
        <w:jc w:val="both"/>
        <w:rPr>
          <w:rFonts w:ascii="Calibri" w:eastAsia="Calibri" w:hAnsi="Calibri" w:cs="Calibri"/>
          <w:sz w:val="24"/>
          <w:szCs w:val="24"/>
        </w:rPr>
      </w:pPr>
    </w:p>
    <w:p w14:paraId="3DA5691E" w14:textId="77777777" w:rsidR="00E66BC6" w:rsidRDefault="00F329C6">
      <w:pPr>
        <w:jc w:val="both"/>
        <w:rPr>
          <w:rFonts w:ascii="Calibri" w:eastAsia="Calibri" w:hAnsi="Calibri" w:cs="Calibri"/>
          <w:sz w:val="24"/>
          <w:szCs w:val="24"/>
        </w:rPr>
      </w:pPr>
      <w:r>
        <w:rPr>
          <w:rFonts w:ascii="Calibri" w:eastAsia="Calibri" w:hAnsi="Calibri" w:cs="Calibri"/>
          <w:sz w:val="24"/>
          <w:szCs w:val="24"/>
        </w:rPr>
        <w:t xml:space="preserve">Se trata de la primera toma de contacto con la nueva máxima responsable de la Mutua en su agenda de encuentros con los colegios profesionales sanitarios de todas las provincias de España. </w:t>
      </w:r>
    </w:p>
    <w:p w14:paraId="0DBE6B62" w14:textId="77777777" w:rsidR="00E66BC6" w:rsidRDefault="00E66BC6">
      <w:pPr>
        <w:jc w:val="both"/>
        <w:rPr>
          <w:rFonts w:ascii="Calibri" w:eastAsia="Calibri" w:hAnsi="Calibri" w:cs="Calibri"/>
          <w:sz w:val="24"/>
          <w:szCs w:val="24"/>
        </w:rPr>
      </w:pPr>
    </w:p>
    <w:p w14:paraId="5D2A4D04" w14:textId="77777777" w:rsidR="003A4C00" w:rsidRDefault="00F329C6">
      <w:pPr>
        <w:jc w:val="both"/>
        <w:rPr>
          <w:rFonts w:ascii="Calibri" w:eastAsia="Calibri" w:hAnsi="Calibri" w:cs="Calibri"/>
          <w:sz w:val="24"/>
          <w:szCs w:val="24"/>
        </w:rPr>
      </w:pPr>
      <w:r>
        <w:rPr>
          <w:rFonts w:ascii="Calibri" w:eastAsia="Calibri" w:hAnsi="Calibri" w:cs="Calibri"/>
          <w:sz w:val="24"/>
          <w:szCs w:val="24"/>
        </w:rPr>
        <w:t xml:space="preserve">Víctor Zurita y José Manuel Cuadrillero recibieron a Ana Pastor y acordaron mantener el buen funcionamiento </w:t>
      </w:r>
      <w:r w:rsidR="00BE43DC">
        <w:rPr>
          <w:rFonts w:ascii="Calibri" w:eastAsia="Calibri" w:hAnsi="Calibri" w:cs="Calibri"/>
          <w:sz w:val="24"/>
          <w:szCs w:val="24"/>
        </w:rPr>
        <w:t>entre esta institución y A.M.A., agradeciendo expresamente a A.M.A., el patrocinio prestado en la edición de la “</w:t>
      </w:r>
      <w:r w:rsidR="00BE43DC" w:rsidRPr="00BE43DC">
        <w:rPr>
          <w:rFonts w:ascii="Calibri" w:eastAsia="Calibri" w:hAnsi="Calibri" w:cs="Calibri"/>
          <w:i/>
          <w:sz w:val="24"/>
          <w:szCs w:val="24"/>
        </w:rPr>
        <w:t>GUIA DE URGENCIAS MEDICAS DENTALES</w:t>
      </w:r>
      <w:r w:rsidR="00BE43DC">
        <w:rPr>
          <w:rFonts w:ascii="Calibri" w:eastAsia="Calibri" w:hAnsi="Calibri" w:cs="Calibri"/>
          <w:sz w:val="24"/>
          <w:szCs w:val="24"/>
        </w:rPr>
        <w:t xml:space="preserve">”, que ha editado el Colegio y que en breve se entregará a los colegiados. </w:t>
      </w:r>
    </w:p>
    <w:p w14:paraId="3AD9780E" w14:textId="77777777" w:rsidR="003A4C00" w:rsidRDefault="003A4C00">
      <w:pPr>
        <w:jc w:val="both"/>
        <w:rPr>
          <w:rFonts w:ascii="Calibri" w:eastAsia="Calibri" w:hAnsi="Calibri" w:cs="Calibri"/>
          <w:sz w:val="24"/>
          <w:szCs w:val="24"/>
        </w:rPr>
      </w:pPr>
    </w:p>
    <w:p w14:paraId="43DF969D" w14:textId="77777777" w:rsidR="00E66BC6" w:rsidRDefault="003A4C00">
      <w:pPr>
        <w:jc w:val="both"/>
        <w:rPr>
          <w:rFonts w:ascii="Calibri" w:eastAsia="Calibri" w:hAnsi="Calibri" w:cs="Calibri"/>
          <w:sz w:val="24"/>
          <w:szCs w:val="24"/>
        </w:rPr>
      </w:pPr>
      <w:r>
        <w:rPr>
          <w:rFonts w:ascii="Calibri" w:eastAsia="Calibri" w:hAnsi="Calibri" w:cs="Calibri"/>
          <w:sz w:val="24"/>
          <w:szCs w:val="24"/>
        </w:rPr>
        <w:t>D</w:t>
      </w:r>
      <w:r w:rsidR="00F329C6">
        <w:rPr>
          <w:rFonts w:ascii="Calibri" w:eastAsia="Calibri" w:hAnsi="Calibri" w:cs="Calibri"/>
          <w:sz w:val="24"/>
          <w:szCs w:val="24"/>
        </w:rPr>
        <w:t xml:space="preserve">urante el encuentro, se abordaron diversas cuestiones relacionadas con las pólizas de seguros, como la cobertura de responsabilidad civil de los colegiados  y otras opcionales que se pueden incluir en función de las circunstancias y necesidades de cada profesional para que su prestigio, reputación y patrimonio no se vean afectados. Puedes conocerlas a través de este enlace: </w:t>
      </w:r>
      <w:hyperlink r:id="rId6">
        <w:r w:rsidR="00F329C6">
          <w:rPr>
            <w:rFonts w:ascii="Calibri" w:eastAsia="Calibri" w:hAnsi="Calibri" w:cs="Calibri"/>
            <w:color w:val="1155CC"/>
            <w:sz w:val="24"/>
            <w:szCs w:val="24"/>
            <w:u w:val="single"/>
          </w:rPr>
          <w:t>https://www.amaseguros.com/seguros-ambito-profesional-sanitario/responsabilidad-civil/profesional-sanitario/odontologos</w:t>
        </w:r>
      </w:hyperlink>
    </w:p>
    <w:p w14:paraId="73A1E398" w14:textId="77777777" w:rsidR="00E66BC6" w:rsidRDefault="00E66BC6">
      <w:pPr>
        <w:jc w:val="both"/>
        <w:rPr>
          <w:rFonts w:ascii="Calibri" w:eastAsia="Calibri" w:hAnsi="Calibri" w:cs="Calibri"/>
          <w:sz w:val="24"/>
          <w:szCs w:val="24"/>
        </w:rPr>
      </w:pPr>
    </w:p>
    <w:p w14:paraId="24A520E7" w14:textId="77777777" w:rsidR="00E66BC6" w:rsidRDefault="00F329C6">
      <w:pPr>
        <w:jc w:val="both"/>
        <w:rPr>
          <w:rFonts w:ascii="Calibri" w:eastAsia="Calibri" w:hAnsi="Calibri" w:cs="Calibri"/>
          <w:sz w:val="24"/>
          <w:szCs w:val="24"/>
        </w:rPr>
      </w:pPr>
      <w:r>
        <w:rPr>
          <w:rFonts w:ascii="Calibri" w:eastAsia="Calibri" w:hAnsi="Calibri" w:cs="Calibri"/>
          <w:sz w:val="24"/>
          <w:szCs w:val="24"/>
        </w:rPr>
        <w:t xml:space="preserve">Además, hay garantías optativas, entre las que se encuentra los gastos fijos por paralización de la actividad y la ampliación de daños estéticos y equipos portátiles fuera del establecimiento sanitario. Puedes verlas todas en este enlace:  </w:t>
      </w:r>
      <w:hyperlink r:id="rId7">
        <w:r>
          <w:rPr>
            <w:rFonts w:ascii="Calibri" w:eastAsia="Calibri" w:hAnsi="Calibri" w:cs="Calibri"/>
            <w:color w:val="1155CC"/>
            <w:sz w:val="24"/>
            <w:szCs w:val="24"/>
            <w:u w:val="single"/>
          </w:rPr>
          <w:t>https://www.amaseguros.com/seguros-ambito-profesional-sanitario/seguros-multirriesgo/seguro-para-centros-odontologicos</w:t>
        </w:r>
      </w:hyperlink>
    </w:p>
    <w:p w14:paraId="6DEBF9EF" w14:textId="77777777" w:rsidR="00E66BC6" w:rsidRDefault="00E66BC6">
      <w:pPr>
        <w:jc w:val="both"/>
        <w:rPr>
          <w:rFonts w:ascii="Calibri" w:eastAsia="Calibri" w:hAnsi="Calibri" w:cs="Calibri"/>
          <w:sz w:val="24"/>
          <w:szCs w:val="24"/>
        </w:rPr>
      </w:pPr>
    </w:p>
    <w:p w14:paraId="10E032A0" w14:textId="77777777" w:rsidR="00E66BC6" w:rsidRDefault="00F329C6">
      <w:pPr>
        <w:jc w:val="both"/>
        <w:rPr>
          <w:rFonts w:ascii="Calibri" w:eastAsia="Calibri" w:hAnsi="Calibri" w:cs="Calibri"/>
          <w:sz w:val="24"/>
          <w:szCs w:val="24"/>
        </w:rPr>
      </w:pPr>
      <w:r>
        <w:rPr>
          <w:rFonts w:ascii="Calibri" w:eastAsia="Calibri" w:hAnsi="Calibri" w:cs="Calibri"/>
          <w:sz w:val="24"/>
          <w:szCs w:val="24"/>
        </w:rPr>
        <w:lastRenderedPageBreak/>
        <w:t xml:space="preserve">Entre los servicios exclusivos está el de protección vía digital, que protege al profesional frente a riesgos como comentarios negativos en un foro/blog o ataques a la privacidad a través de las redes sociales; copia de seguridad hasta 30GB; ayuda tecnológica para dispositivos móviles; antivirus </w:t>
      </w:r>
      <w:proofErr w:type="spellStart"/>
      <w:r>
        <w:rPr>
          <w:rFonts w:ascii="Calibri" w:eastAsia="Calibri" w:hAnsi="Calibri" w:cs="Calibri"/>
          <w:sz w:val="24"/>
          <w:szCs w:val="24"/>
        </w:rPr>
        <w:t>Bitdefender</w:t>
      </w:r>
      <w:proofErr w:type="spellEnd"/>
      <w:r>
        <w:rPr>
          <w:rFonts w:ascii="Calibri" w:eastAsia="Calibri" w:hAnsi="Calibri" w:cs="Calibri"/>
          <w:sz w:val="24"/>
          <w:szCs w:val="24"/>
        </w:rPr>
        <w:t xml:space="preserve"> gratuito; recuperación de datos por daños en los dispositivos; y el servicio de protección digital a menores. </w:t>
      </w:r>
    </w:p>
    <w:p w14:paraId="0402CDB7" w14:textId="77777777" w:rsidR="00E66BC6" w:rsidRDefault="00E66BC6">
      <w:pPr>
        <w:jc w:val="both"/>
        <w:rPr>
          <w:rFonts w:ascii="Calibri" w:eastAsia="Calibri" w:hAnsi="Calibri" w:cs="Calibri"/>
          <w:sz w:val="24"/>
          <w:szCs w:val="24"/>
        </w:rPr>
      </w:pPr>
    </w:p>
    <w:p w14:paraId="7A9A91AF" w14:textId="77777777" w:rsidR="00E66BC6" w:rsidRDefault="00F329C6">
      <w:pPr>
        <w:jc w:val="both"/>
        <w:rPr>
          <w:rFonts w:ascii="Calibri" w:eastAsia="Calibri" w:hAnsi="Calibri" w:cs="Calibri"/>
          <w:sz w:val="24"/>
          <w:szCs w:val="24"/>
        </w:rPr>
      </w:pPr>
      <w:r>
        <w:rPr>
          <w:rFonts w:ascii="Calibri" w:eastAsia="Calibri" w:hAnsi="Calibri" w:cs="Calibri"/>
          <w:sz w:val="24"/>
          <w:szCs w:val="24"/>
        </w:rPr>
        <w:t xml:space="preserve">Otro de los puntos que se trataron durante la reunión fue el plan estratégico puesto en marcha por A.M.A en 2025 para reforzar su apuesta por la digitalización, la sostenibilidad y la excelencia. En este sentido, han puesto a disposición de los mutualistas un servicio que facilita la solución digital de una asistencia en carretera de forma rápida y sencilla a través del WhatsApp. Gracias a esta iniciativa más de la mitad de los servicios ya se gestionan de forma digital. </w:t>
      </w:r>
    </w:p>
    <w:p w14:paraId="16D3ED39" w14:textId="77777777" w:rsidR="00E66BC6" w:rsidRDefault="00E66BC6">
      <w:pPr>
        <w:jc w:val="both"/>
        <w:rPr>
          <w:rFonts w:ascii="Calibri" w:eastAsia="Calibri" w:hAnsi="Calibri" w:cs="Calibri"/>
          <w:sz w:val="24"/>
          <w:szCs w:val="24"/>
        </w:rPr>
      </w:pPr>
    </w:p>
    <w:p w14:paraId="62C9191B" w14:textId="77777777" w:rsidR="00615802" w:rsidRPr="00615802" w:rsidRDefault="00000000" w:rsidP="00615802">
      <w:pPr>
        <w:jc w:val="both"/>
        <w:rPr>
          <w:rFonts w:ascii="Calibri" w:eastAsia="Calibri" w:hAnsi="Calibri" w:cs="Calibri"/>
          <w:sz w:val="24"/>
          <w:szCs w:val="24"/>
          <w:lang w:val="es-ES"/>
        </w:rPr>
      </w:pPr>
      <w:r>
        <w:rPr>
          <w:rFonts w:ascii="Calibri" w:eastAsia="Calibri" w:hAnsi="Calibri" w:cs="Calibri"/>
          <w:sz w:val="24"/>
          <w:szCs w:val="24"/>
          <w:lang w:val="es-ES"/>
        </w:rPr>
        <w:pict w14:anchorId="3AEE4B3C">
          <v:rect id="_x0000_i1025" style="width:0;height:1.5pt" o:hralign="center" o:hrstd="t" o:hr="t" fillcolor="#a0a0a0" stroked="f"/>
        </w:pict>
      </w:r>
    </w:p>
    <w:p w14:paraId="5B4066EB" w14:textId="77777777" w:rsidR="00E66BC6" w:rsidRDefault="00E66BC6">
      <w:pPr>
        <w:jc w:val="both"/>
        <w:rPr>
          <w:rFonts w:ascii="Calibri" w:eastAsia="Calibri" w:hAnsi="Calibri" w:cs="Calibri"/>
          <w:sz w:val="24"/>
          <w:szCs w:val="24"/>
        </w:rPr>
      </w:pPr>
    </w:p>
    <w:p w14:paraId="50B91C96" w14:textId="77777777" w:rsidR="00E66BC6" w:rsidRDefault="00F329C6">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688A90D0" w14:textId="77777777" w:rsidR="00E66BC6" w:rsidRDefault="00F329C6">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26E2721A" w14:textId="77777777" w:rsidR="00E66BC6" w:rsidRDefault="00F329C6">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8">
        <w:r>
          <w:rPr>
            <w:rFonts w:ascii="Calibri" w:eastAsia="Calibri" w:hAnsi="Calibri" w:cs="Calibri"/>
            <w:color w:val="1155CC"/>
            <w:sz w:val="20"/>
            <w:szCs w:val="20"/>
            <w:u w:val="single"/>
          </w:rPr>
          <w:t>comunicacion@colegiodedentistas.com</w:t>
        </w:r>
      </w:hyperlink>
    </w:p>
    <w:p w14:paraId="5840108F" w14:textId="77777777" w:rsidR="00E66BC6" w:rsidRDefault="00E66BC6">
      <w:pPr>
        <w:spacing w:before="240" w:after="240"/>
        <w:jc w:val="both"/>
        <w:rPr>
          <w:rFonts w:ascii="Calibri" w:eastAsia="Calibri" w:hAnsi="Calibri" w:cs="Calibri"/>
          <w:sz w:val="24"/>
          <w:szCs w:val="24"/>
        </w:rPr>
      </w:pPr>
    </w:p>
    <w:p w14:paraId="2CC811DF" w14:textId="77777777" w:rsidR="00E66BC6" w:rsidRDefault="00E66BC6">
      <w:pPr>
        <w:spacing w:before="240" w:after="240"/>
        <w:jc w:val="both"/>
        <w:rPr>
          <w:rFonts w:ascii="Calibri" w:eastAsia="Calibri" w:hAnsi="Calibri" w:cs="Calibri"/>
          <w:sz w:val="24"/>
          <w:szCs w:val="24"/>
        </w:rPr>
      </w:pPr>
    </w:p>
    <w:p w14:paraId="627AAF1C" w14:textId="77777777" w:rsidR="00E66BC6" w:rsidRDefault="00E66BC6">
      <w:pPr>
        <w:spacing w:before="240" w:after="240"/>
        <w:jc w:val="both"/>
        <w:rPr>
          <w:rFonts w:ascii="Calibri" w:eastAsia="Calibri" w:hAnsi="Calibri" w:cs="Calibri"/>
          <w:sz w:val="24"/>
          <w:szCs w:val="24"/>
        </w:rPr>
      </w:pPr>
    </w:p>
    <w:p w14:paraId="179CC288" w14:textId="77777777" w:rsidR="00E66BC6" w:rsidRDefault="00E66BC6">
      <w:pPr>
        <w:spacing w:before="240" w:after="240"/>
        <w:jc w:val="both"/>
        <w:rPr>
          <w:rFonts w:ascii="Calibri" w:eastAsia="Calibri" w:hAnsi="Calibri" w:cs="Calibri"/>
          <w:sz w:val="24"/>
          <w:szCs w:val="24"/>
        </w:rPr>
      </w:pPr>
    </w:p>
    <w:sectPr w:rsidR="00E66BC6">
      <w:headerReference w:type="default" r:id="rI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B2D0" w14:textId="77777777" w:rsidR="00EA3405" w:rsidRDefault="00EA3405">
      <w:pPr>
        <w:spacing w:line="240" w:lineRule="auto"/>
      </w:pPr>
      <w:r>
        <w:separator/>
      </w:r>
    </w:p>
  </w:endnote>
  <w:endnote w:type="continuationSeparator" w:id="0">
    <w:p w14:paraId="62329B42" w14:textId="77777777" w:rsidR="00EA3405" w:rsidRDefault="00EA3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3283" w14:textId="77777777" w:rsidR="00E66BC6" w:rsidRDefault="00F329C6">
    <w:r>
      <w:rPr>
        <w:noProof/>
        <w:lang w:val="es-ES"/>
      </w:rPr>
      <w:drawing>
        <wp:inline distT="114300" distB="114300" distL="114300" distR="114300" wp14:anchorId="3EDF582C" wp14:editId="19466F72">
          <wp:extent cx="5731200" cy="1079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1079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DBA0" w14:textId="77777777" w:rsidR="00EA3405" w:rsidRDefault="00EA3405">
      <w:pPr>
        <w:spacing w:line="240" w:lineRule="auto"/>
      </w:pPr>
      <w:r>
        <w:separator/>
      </w:r>
    </w:p>
  </w:footnote>
  <w:footnote w:type="continuationSeparator" w:id="0">
    <w:p w14:paraId="0DCCF83F" w14:textId="77777777" w:rsidR="00EA3405" w:rsidRDefault="00EA34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5BCA" w14:textId="77777777" w:rsidR="00E66BC6" w:rsidRDefault="00F329C6">
    <w:r>
      <w:rPr>
        <w:noProof/>
        <w:lang w:val="es-ES"/>
      </w:rPr>
      <w:drawing>
        <wp:inline distT="114300" distB="114300" distL="114300" distR="114300" wp14:anchorId="3CAD3F26" wp14:editId="5D5C741D">
          <wp:extent cx="5731200" cy="6731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C6"/>
    <w:rsid w:val="001A30E6"/>
    <w:rsid w:val="003A4C00"/>
    <w:rsid w:val="003B4494"/>
    <w:rsid w:val="00615802"/>
    <w:rsid w:val="00795A70"/>
    <w:rsid w:val="00865FF0"/>
    <w:rsid w:val="00BE43DC"/>
    <w:rsid w:val="00C51396"/>
    <w:rsid w:val="00E66BC6"/>
    <w:rsid w:val="00EA3405"/>
    <w:rsid w:val="00F32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7058"/>
  <w15:docId w15:val="{A761973D-C521-455E-936E-6DD4211F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55542">
      <w:bodyDiv w:val="1"/>
      <w:marLeft w:val="0"/>
      <w:marRight w:val="0"/>
      <w:marTop w:val="0"/>
      <w:marBottom w:val="0"/>
      <w:divBdr>
        <w:top w:val="none" w:sz="0" w:space="0" w:color="auto"/>
        <w:left w:val="none" w:sz="0" w:space="0" w:color="auto"/>
        <w:bottom w:val="none" w:sz="0" w:space="0" w:color="auto"/>
        <w:right w:val="none" w:sz="0" w:space="0" w:color="auto"/>
      </w:divBdr>
    </w:div>
    <w:div w:id="184689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colegiodedentistas.com" TargetMode="External"/><Relationship Id="rId3" Type="http://schemas.openxmlformats.org/officeDocument/2006/relationships/webSettings" Target="webSettings.xml"/><Relationship Id="rId7" Type="http://schemas.openxmlformats.org/officeDocument/2006/relationships/hyperlink" Target="https://www.amaseguros.com/seguros-ambito-profesional-sanitario/seguros-multirriesgo/seguro-para-centros-odontologic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seguros.com/seguros-ambito-profesional-sanitario/responsabilidad-civil/profesional-sanitario/odontologo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Sandra Action</cp:lastModifiedBy>
  <cp:revision>4</cp:revision>
  <dcterms:created xsi:type="dcterms:W3CDTF">2025-03-06T11:29:00Z</dcterms:created>
  <dcterms:modified xsi:type="dcterms:W3CDTF">2025-03-07T07:18:00Z</dcterms:modified>
</cp:coreProperties>
</file>